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Default="004F0988" w:rsidP="00133525">
            <w:pPr>
              <w:pStyle w:val="ZA"/>
              <w:framePr w:w="0" w:hRule="auto" w:wrap="auto" w:vAnchor="margin" w:hAnchor="text" w:yAlign="inline"/>
            </w:pPr>
            <w:bookmarkStart w:id="0" w:name="page1"/>
            <w:r w:rsidRPr="00133525">
              <w:rPr>
                <w:sz w:val="64"/>
              </w:rPr>
              <w:t xml:space="preserve">3GPP </w:t>
            </w:r>
            <w:r w:rsidRPr="00EB6A30">
              <w:rPr>
                <w:sz w:val="64"/>
              </w:rPr>
              <w:t>TS</w:t>
            </w:r>
            <w:r w:rsidRPr="00133525">
              <w:rPr>
                <w:sz w:val="64"/>
              </w:rPr>
              <w:t xml:space="preserve"> </w:t>
            </w:r>
            <w:r w:rsidR="001E31F7" w:rsidRPr="001E31F7">
              <w:rPr>
                <w:sz w:val="64"/>
              </w:rPr>
              <w:t>26</w:t>
            </w:r>
            <w:r w:rsidRPr="001E31F7">
              <w:rPr>
                <w:sz w:val="64"/>
              </w:rPr>
              <w:t>.</w:t>
            </w:r>
            <w:r w:rsidR="001E31F7" w:rsidRPr="001E31F7">
              <w:rPr>
                <w:sz w:val="64"/>
              </w:rPr>
              <w:t>261</w:t>
            </w:r>
            <w:r w:rsidRPr="001E31F7">
              <w:rPr>
                <w:sz w:val="64"/>
              </w:rPr>
              <w:t xml:space="preserve"> </w:t>
            </w:r>
            <w:r w:rsidRPr="001E31F7">
              <w:t>V</w:t>
            </w:r>
            <w:r w:rsidR="001E31F7" w:rsidRPr="001E31F7">
              <w:t>0</w:t>
            </w:r>
            <w:r w:rsidRPr="001E31F7">
              <w:t>.</w:t>
            </w:r>
            <w:r w:rsidR="001E31F7" w:rsidRPr="001E31F7">
              <w:t>0</w:t>
            </w:r>
            <w:r w:rsidRPr="001E31F7">
              <w:t>.</w:t>
            </w:r>
            <w:r w:rsidR="001E31F7" w:rsidRPr="001E31F7">
              <w:t>1</w:t>
            </w:r>
            <w:r w:rsidRPr="001E31F7">
              <w:t xml:space="preserve"> </w:t>
            </w:r>
            <w:r w:rsidRPr="001E31F7">
              <w:rPr>
                <w:sz w:val="32"/>
              </w:rPr>
              <w:t>(</w:t>
            </w:r>
            <w:r w:rsidR="001E31F7" w:rsidRPr="001E31F7">
              <w:rPr>
                <w:sz w:val="32"/>
              </w:rPr>
              <w:t>2019</w:t>
            </w:r>
            <w:r w:rsidRPr="001E31F7">
              <w:rPr>
                <w:sz w:val="32"/>
              </w:rPr>
              <w:t>-</w:t>
            </w:r>
            <w:r w:rsidR="001E31F7" w:rsidRPr="001E31F7">
              <w:rPr>
                <w:sz w:val="32"/>
              </w:rPr>
              <w:t>04</w:t>
            </w:r>
            <w:r w:rsidRPr="001E31F7">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4F0988" w:rsidRDefault="004F0988" w:rsidP="00133525">
            <w:pPr>
              <w:pStyle w:val="ZB"/>
              <w:framePr w:w="0" w:hRule="auto" w:wrap="auto" w:vAnchor="margin" w:hAnchor="text" w:yAlign="inline"/>
            </w:pPr>
            <w:r w:rsidRPr="004D3578">
              <w:t>Technic</w:t>
            </w:r>
            <w:r w:rsidRPr="00EB6A30">
              <w:t>al Specification</w:t>
            </w:r>
          </w:p>
          <w:p w:rsidR="00BA4B8D" w:rsidRDefault="00BA4B8D" w:rsidP="00BA4B8D">
            <w:pPr>
              <w:pStyle w:val="Guidance"/>
            </w:pPr>
            <w:r>
              <w:br/>
            </w:r>
            <w:r>
              <w:br/>
            </w:r>
          </w:p>
        </w:tc>
      </w:tr>
      <w:tr w:rsidR="004F0988" w:rsidTr="00602AEA">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4F0988" w:rsidRPr="004D3578" w:rsidRDefault="00EB6A30" w:rsidP="00133525">
            <w:pPr>
              <w:pStyle w:val="ZT"/>
              <w:framePr w:wrap="auto" w:hAnchor="text" w:yAlign="inline"/>
            </w:pPr>
            <w:r>
              <w:t xml:space="preserve">Technical Specification Group </w:t>
            </w:r>
            <w:r>
              <w:rPr>
                <w:rFonts w:ascii="Helvetica" w:hAnsi="Helvetica"/>
                <w:color w:val="000000"/>
              </w:rPr>
              <w:t>Services and System Aspects</w:t>
            </w:r>
            <w:r w:rsidR="004F0988" w:rsidRPr="004D3578">
              <w:t>;</w:t>
            </w:r>
          </w:p>
          <w:p w:rsidR="004F0988" w:rsidRPr="004D3578" w:rsidRDefault="00EB6A30" w:rsidP="00EB6A30">
            <w:pPr>
              <w:pStyle w:val="ZT"/>
              <w:framePr w:wrap="auto" w:hAnchor="text" w:yAlign="inline"/>
            </w:pPr>
            <w:r w:rsidRPr="0015570E">
              <w:rPr>
                <w:rFonts w:cs="Arial"/>
              </w:rPr>
              <w:t>Terminal audio quality performance requirements for immersive audio services</w:t>
            </w:r>
          </w:p>
          <w:p w:rsidR="004F0988" w:rsidRPr="00133525" w:rsidRDefault="004F0988" w:rsidP="00133525">
            <w:pPr>
              <w:pStyle w:val="ZT"/>
              <w:framePr w:wrap="auto" w:hAnchor="text" w:yAlign="inline"/>
              <w:rPr>
                <w:i/>
                <w:sz w:val="28"/>
              </w:rPr>
            </w:pPr>
            <w:r w:rsidRPr="004D3578">
              <w:rPr>
                <w:rStyle w:val="ZGSM"/>
              </w:rPr>
              <w:t xml:space="preserve">Release </w:t>
            </w:r>
            <w:r>
              <w:rPr>
                <w:rStyle w:val="ZGSM"/>
              </w:rPr>
              <w:t>17</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EB6A30">
            <w:r>
              <w:rPr>
                <w:i/>
                <w:noProof/>
              </w:rPr>
              <w:drawing>
                <wp:inline distT="0" distB="0" distL="0" distR="0">
                  <wp:extent cx="1208405" cy="840740"/>
                  <wp:effectExtent l="0" t="0" r="0" b="0"/>
                  <wp:docPr id="1" name="Image 1" descr="5G-logo_175px"/>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0740"/>
                          </a:xfrm>
                          <a:prstGeom prst="rect">
                            <a:avLst/>
                          </a:prstGeom>
                          <a:noFill/>
                          <a:ln>
                            <a:noFill/>
                          </a:ln>
                        </pic:spPr>
                      </pic:pic>
                    </a:graphicData>
                  </a:graphic>
                </wp:inline>
              </w:drawing>
            </w:r>
          </w:p>
        </w:tc>
        <w:tc>
          <w:tcPr>
            <w:tcW w:w="5540" w:type="dxa"/>
            <w:vMerge w:val="restart"/>
            <w:tcBorders>
              <w:top w:val="nil"/>
              <w:left w:val="nil"/>
              <w:bottom w:val="nil"/>
              <w:right w:val="nil"/>
            </w:tcBorders>
            <w:shd w:val="clear" w:color="auto" w:fill="auto"/>
          </w:tcPr>
          <w:p w:rsidR="00D57972" w:rsidRDefault="00EB6A30" w:rsidP="00133525">
            <w:pPr>
              <w:jc w:val="right"/>
            </w:pPr>
            <w:r>
              <w:rPr>
                <w:noProof/>
              </w:rPr>
              <w:drawing>
                <wp:inline distT="0" distB="0" distL="0" distR="0">
                  <wp:extent cx="1629410" cy="946150"/>
                  <wp:effectExtent l="0" t="0" r="0" b="0"/>
                  <wp:docPr id="2" name="Image 2" descr="3GPP-logo_we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9410" cy="946150"/>
                          </a:xfrm>
                          <a:prstGeom prst="rect">
                            <a:avLst/>
                          </a:prstGeom>
                          <a:noFill/>
                          <a:ln>
                            <a:noFill/>
                          </a:ln>
                        </pic:spPr>
                      </pic:pic>
                    </a:graphicData>
                  </a:graphic>
                </wp:inline>
              </w:drawing>
            </w:r>
          </w:p>
        </w:tc>
      </w:tr>
      <w:tr w:rsidR="00D57972" w:rsidTr="00602AEA">
        <w:trPr>
          <w:trHeight w:hRule="exact" w:val="1531"/>
        </w:trPr>
        <w:tc>
          <w:tcPr>
            <w:tcW w:w="4883" w:type="dxa"/>
            <w:tcBorders>
              <w:top w:val="nil"/>
              <w:left w:val="nil"/>
              <w:bottom w:val="nil"/>
              <w:right w:val="nil"/>
            </w:tcBorders>
            <w:shd w:val="clear" w:color="auto" w:fill="auto"/>
          </w:tcPr>
          <w:p w:rsidR="00D57972" w:rsidRPr="00133525" w:rsidRDefault="00D57972">
            <w:pPr>
              <w:rPr>
                <w:i/>
              </w:rPr>
            </w:pPr>
          </w:p>
        </w:tc>
        <w:tc>
          <w:tcPr>
            <w:tcW w:w="5540" w:type="dxa"/>
            <w:vMerge/>
            <w:tcBorders>
              <w:top w:val="nil"/>
              <w:left w:val="nil"/>
              <w:bottom w:val="nil"/>
              <w:right w:val="nil"/>
            </w:tcBorders>
            <w:shd w:val="clear" w:color="auto" w:fill="auto"/>
          </w:tcPr>
          <w:p w:rsidR="00D57972" w:rsidRPr="00235394" w:rsidRDefault="00D57972" w:rsidP="00133525">
            <w:pPr>
              <w:jc w:val="right"/>
            </w:pPr>
          </w:p>
        </w:tc>
      </w:tr>
      <w:tr w:rsidR="00D57972" w:rsidTr="00602AEA">
        <w:trPr>
          <w:trHeight w:hRule="exact" w:val="1531"/>
        </w:trPr>
        <w:tc>
          <w:tcPr>
            <w:tcW w:w="4883" w:type="dxa"/>
            <w:tcBorders>
              <w:top w:val="nil"/>
              <w:left w:val="nil"/>
              <w:bottom w:val="nil"/>
              <w:right w:val="nil"/>
            </w:tcBorders>
            <w:shd w:val="clear" w:color="auto" w:fill="auto"/>
          </w:tcPr>
          <w:p w:rsidR="00D57972" w:rsidRPr="00133525" w:rsidRDefault="00D57972">
            <w:pPr>
              <w:rPr>
                <w:i/>
              </w:rPr>
            </w:pPr>
          </w:p>
        </w:tc>
        <w:tc>
          <w:tcPr>
            <w:tcW w:w="5540" w:type="dxa"/>
            <w:vMerge/>
            <w:tcBorders>
              <w:top w:val="nil"/>
              <w:left w:val="nil"/>
              <w:bottom w:val="nil"/>
              <w:right w:val="nil"/>
            </w:tcBorders>
            <w:shd w:val="clear" w:color="auto" w:fill="auto"/>
          </w:tcPr>
          <w:p w:rsidR="00D57972" w:rsidRPr="00235394" w:rsidRDefault="00D57972" w:rsidP="00133525">
            <w:pPr>
              <w:jc w:val="right"/>
            </w:pPr>
          </w:p>
        </w:tc>
      </w:tr>
      <w:tr w:rsidR="00D57972" w:rsidTr="00602AEA">
        <w:trPr>
          <w:trHeight w:hRule="exact" w:val="1531"/>
        </w:trPr>
        <w:tc>
          <w:tcPr>
            <w:tcW w:w="4883" w:type="dxa"/>
            <w:tcBorders>
              <w:top w:val="nil"/>
              <w:left w:val="nil"/>
              <w:bottom w:val="nil"/>
              <w:right w:val="nil"/>
            </w:tcBorders>
            <w:shd w:val="clear" w:color="auto" w:fill="auto"/>
          </w:tcPr>
          <w:p w:rsidR="00D57972" w:rsidRPr="00133525" w:rsidRDefault="00D57972">
            <w:pPr>
              <w:rPr>
                <w:i/>
              </w:rPr>
            </w:pPr>
          </w:p>
        </w:tc>
        <w:tc>
          <w:tcPr>
            <w:tcW w:w="5540" w:type="dxa"/>
            <w:vMerge/>
            <w:tcBorders>
              <w:top w:val="nil"/>
              <w:left w:val="nil"/>
              <w:bottom w:val="nil"/>
              <w:right w:val="nil"/>
            </w:tcBorders>
            <w:shd w:val="clear" w:color="auto" w:fill="auto"/>
          </w:tcPr>
          <w:p w:rsidR="00D57972" w:rsidRPr="00235394" w:rsidRDefault="00D57972" w:rsidP="00133525">
            <w:pPr>
              <w:jc w:val="right"/>
            </w:pPr>
          </w:p>
        </w:tc>
      </w:tr>
      <w:tr w:rsidR="00D57972" w:rsidTr="00602AEA">
        <w:trPr>
          <w:trHeight w:hRule="exact" w:val="1531"/>
        </w:trPr>
        <w:tc>
          <w:tcPr>
            <w:tcW w:w="4883" w:type="dxa"/>
            <w:tcBorders>
              <w:top w:val="nil"/>
              <w:left w:val="nil"/>
              <w:bottom w:val="nil"/>
              <w:right w:val="nil"/>
            </w:tcBorders>
            <w:shd w:val="clear" w:color="auto" w:fill="auto"/>
          </w:tcPr>
          <w:p w:rsidR="00D57972" w:rsidRPr="00133525" w:rsidRDefault="00D57972">
            <w:pPr>
              <w:rPr>
                <w:i/>
              </w:rPr>
            </w:pPr>
          </w:p>
        </w:tc>
        <w:tc>
          <w:tcPr>
            <w:tcW w:w="5540" w:type="dxa"/>
            <w:vMerge/>
            <w:tcBorders>
              <w:top w:val="nil"/>
              <w:left w:val="nil"/>
              <w:bottom w:val="nil"/>
              <w:right w:val="nil"/>
            </w:tcBorders>
            <w:shd w:val="clear" w:color="auto" w:fill="auto"/>
          </w:tcPr>
          <w:p w:rsidR="00D57972" w:rsidRPr="00235394" w:rsidRDefault="00D57972" w:rsidP="00133525">
            <w:pPr>
              <w:jc w:val="right"/>
            </w:pPr>
          </w:p>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 w:name="page2"/>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EB6A30" w:rsidRDefault="00E16509" w:rsidP="00133525">
            <w:pPr>
              <w:pStyle w:val="FP"/>
              <w:ind w:left="2835" w:right="2835"/>
              <w:jc w:val="center"/>
              <w:rPr>
                <w:rFonts w:ascii="Arial" w:hAnsi="Arial"/>
                <w:sz w:val="18"/>
                <w:lang w:val="fr-FR"/>
              </w:rPr>
            </w:pPr>
            <w:r w:rsidRPr="00EB6A30">
              <w:rPr>
                <w:rFonts w:ascii="Arial" w:hAnsi="Arial"/>
                <w:sz w:val="18"/>
                <w:lang w:val="fr-FR"/>
              </w:rPr>
              <w:t>650 Route des Lucioles - Sophia Antipolis</w:t>
            </w:r>
          </w:p>
          <w:p w:rsidR="00E16509" w:rsidRPr="00EB6A30" w:rsidRDefault="00E16509" w:rsidP="00133525">
            <w:pPr>
              <w:pStyle w:val="FP"/>
              <w:ind w:left="2835" w:right="2835"/>
              <w:jc w:val="center"/>
              <w:rPr>
                <w:rFonts w:ascii="Arial" w:hAnsi="Arial"/>
                <w:sz w:val="18"/>
                <w:lang w:val="fr-FR"/>
              </w:rPr>
            </w:pPr>
            <w:r w:rsidRPr="00EB6A30">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2" w:name="copyrightaddon"/>
            <w:bookmarkEnd w:id="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1"/>
    </w:tbl>
    <w:p w:rsidR="00080512" w:rsidRPr="004D3578" w:rsidRDefault="00080512">
      <w:pPr>
        <w:pStyle w:val="TT"/>
      </w:pPr>
      <w:r w:rsidRPr="004D3578">
        <w:br w:type="page"/>
      </w:r>
      <w:r w:rsidRPr="004D3578">
        <w:lastRenderedPageBreak/>
        <w:t>Contents</w:t>
      </w:r>
    </w:p>
    <w:p w:rsidR="000702DD" w:rsidRPr="000702DD" w:rsidRDefault="004D3578">
      <w:pPr>
        <w:pStyle w:val="TM1"/>
        <w:rPr>
          <w:rFonts w:asciiTheme="minorHAnsi" w:eastAsiaTheme="minorEastAsia" w:hAnsiTheme="minorHAnsi" w:cstheme="minorBidi"/>
          <w:sz w:val="24"/>
          <w:szCs w:val="24"/>
          <w:lang w:val="en-US" w:eastAsia="fr-FR"/>
        </w:rPr>
      </w:pPr>
      <w:r w:rsidRPr="004D3578">
        <w:fldChar w:fldCharType="begin"/>
      </w:r>
      <w:r w:rsidRPr="004D3578">
        <w:instrText xml:space="preserve"> TOC \o "1-9" </w:instrText>
      </w:r>
      <w:r w:rsidRPr="004D3578">
        <w:fldChar w:fldCharType="separate"/>
      </w:r>
      <w:r w:rsidR="000702DD">
        <w:t>Foreword</w:t>
      </w:r>
      <w:r w:rsidR="000702DD">
        <w:tab/>
      </w:r>
      <w:r w:rsidR="000702DD">
        <w:fldChar w:fldCharType="begin"/>
      </w:r>
      <w:r w:rsidR="000702DD">
        <w:instrText xml:space="preserve"> PAGEREF _Toc5052554 \h </w:instrText>
      </w:r>
      <w:r w:rsidR="000702DD">
        <w:fldChar w:fldCharType="separate"/>
      </w:r>
      <w:r w:rsidR="000702DD">
        <w:t>5</w:t>
      </w:r>
      <w:r w:rsidR="000702DD">
        <w:fldChar w:fldCharType="end"/>
      </w:r>
    </w:p>
    <w:p w:rsidR="000702DD" w:rsidRPr="000702DD" w:rsidRDefault="000702DD">
      <w:pPr>
        <w:pStyle w:val="TM1"/>
        <w:rPr>
          <w:rFonts w:asciiTheme="minorHAnsi" w:eastAsiaTheme="minorEastAsia" w:hAnsiTheme="minorHAnsi" w:cstheme="minorBidi"/>
          <w:sz w:val="24"/>
          <w:szCs w:val="24"/>
          <w:lang w:val="en-US" w:eastAsia="fr-FR"/>
        </w:rPr>
      </w:pPr>
      <w:r>
        <w:t>Introduction</w:t>
      </w:r>
      <w:r>
        <w:tab/>
      </w:r>
      <w:r>
        <w:fldChar w:fldCharType="begin"/>
      </w:r>
      <w:r>
        <w:instrText xml:space="preserve"> PAGEREF _Toc5052555 \h </w:instrText>
      </w:r>
      <w:r>
        <w:fldChar w:fldCharType="separate"/>
      </w:r>
      <w:r>
        <w:t>6</w:t>
      </w:r>
      <w:r>
        <w:fldChar w:fldCharType="end"/>
      </w:r>
    </w:p>
    <w:p w:rsidR="000702DD" w:rsidRPr="000702DD" w:rsidRDefault="000702DD">
      <w:pPr>
        <w:pStyle w:val="TM1"/>
        <w:rPr>
          <w:rFonts w:asciiTheme="minorHAnsi" w:eastAsiaTheme="minorEastAsia" w:hAnsiTheme="minorHAnsi" w:cstheme="minorBidi"/>
          <w:sz w:val="24"/>
          <w:szCs w:val="24"/>
          <w:lang w:val="en-US" w:eastAsia="fr-FR"/>
        </w:rPr>
      </w:pPr>
      <w:r>
        <w:t>1</w:t>
      </w:r>
      <w:r w:rsidRPr="000702DD">
        <w:rPr>
          <w:rFonts w:asciiTheme="minorHAnsi" w:eastAsiaTheme="minorEastAsia" w:hAnsiTheme="minorHAnsi" w:cstheme="minorBidi"/>
          <w:sz w:val="24"/>
          <w:szCs w:val="24"/>
          <w:lang w:val="en-US" w:eastAsia="fr-FR"/>
        </w:rPr>
        <w:tab/>
      </w:r>
      <w:r>
        <w:t>Scope</w:t>
      </w:r>
      <w:r>
        <w:tab/>
      </w:r>
      <w:r>
        <w:fldChar w:fldCharType="begin"/>
      </w:r>
      <w:r>
        <w:instrText xml:space="preserve"> PAGEREF _Toc5052556 \h </w:instrText>
      </w:r>
      <w:r>
        <w:fldChar w:fldCharType="separate"/>
      </w:r>
      <w:r>
        <w:t>7</w:t>
      </w:r>
      <w:r>
        <w:fldChar w:fldCharType="end"/>
      </w:r>
    </w:p>
    <w:p w:rsidR="000702DD" w:rsidRPr="000702DD" w:rsidRDefault="000702DD">
      <w:pPr>
        <w:pStyle w:val="TM1"/>
        <w:rPr>
          <w:rFonts w:asciiTheme="minorHAnsi" w:eastAsiaTheme="minorEastAsia" w:hAnsiTheme="minorHAnsi" w:cstheme="minorBidi"/>
          <w:sz w:val="24"/>
          <w:szCs w:val="24"/>
          <w:lang w:val="en-US" w:eastAsia="fr-FR"/>
        </w:rPr>
      </w:pPr>
      <w:r>
        <w:t>2</w:t>
      </w:r>
      <w:r w:rsidRPr="000702DD">
        <w:rPr>
          <w:rFonts w:asciiTheme="minorHAnsi" w:eastAsiaTheme="minorEastAsia" w:hAnsiTheme="minorHAnsi" w:cstheme="minorBidi"/>
          <w:sz w:val="24"/>
          <w:szCs w:val="24"/>
          <w:lang w:val="en-US" w:eastAsia="fr-FR"/>
        </w:rPr>
        <w:tab/>
      </w:r>
      <w:r>
        <w:t>References</w:t>
      </w:r>
      <w:r>
        <w:tab/>
      </w:r>
      <w:r>
        <w:fldChar w:fldCharType="begin"/>
      </w:r>
      <w:r>
        <w:instrText xml:space="preserve"> PAGEREF _Toc5052557 \h </w:instrText>
      </w:r>
      <w:r>
        <w:fldChar w:fldCharType="separate"/>
      </w:r>
      <w:r>
        <w:t>7</w:t>
      </w:r>
      <w:r>
        <w:fldChar w:fldCharType="end"/>
      </w:r>
    </w:p>
    <w:p w:rsidR="000702DD" w:rsidRPr="000702DD" w:rsidRDefault="000702DD">
      <w:pPr>
        <w:pStyle w:val="TM1"/>
        <w:rPr>
          <w:rFonts w:asciiTheme="minorHAnsi" w:eastAsiaTheme="minorEastAsia" w:hAnsiTheme="minorHAnsi" w:cstheme="minorBidi"/>
          <w:sz w:val="24"/>
          <w:szCs w:val="24"/>
          <w:lang w:val="en-US" w:eastAsia="fr-FR"/>
        </w:rPr>
      </w:pPr>
      <w:r>
        <w:t>3</w:t>
      </w:r>
      <w:r w:rsidRPr="000702DD">
        <w:rPr>
          <w:rFonts w:asciiTheme="minorHAnsi" w:eastAsiaTheme="minorEastAsia" w:hAnsiTheme="minorHAnsi" w:cstheme="minorBidi"/>
          <w:sz w:val="24"/>
          <w:szCs w:val="24"/>
          <w:lang w:val="en-US" w:eastAsia="fr-FR"/>
        </w:rPr>
        <w:tab/>
      </w:r>
      <w:r>
        <w:t>Definitions of terms, symbols and abbreviations</w:t>
      </w:r>
      <w:r>
        <w:tab/>
      </w:r>
      <w:r>
        <w:fldChar w:fldCharType="begin"/>
      </w:r>
      <w:r>
        <w:instrText xml:space="preserve"> PAGEREF _Toc5052558 \h </w:instrText>
      </w:r>
      <w:r>
        <w:fldChar w:fldCharType="separate"/>
      </w:r>
      <w:r>
        <w:t>7</w:t>
      </w:r>
      <w:r>
        <w:fldChar w:fldCharType="end"/>
      </w:r>
    </w:p>
    <w:p w:rsidR="000702DD" w:rsidRPr="000702DD" w:rsidRDefault="000702DD">
      <w:pPr>
        <w:pStyle w:val="TM2"/>
        <w:rPr>
          <w:rFonts w:asciiTheme="minorHAnsi" w:eastAsiaTheme="minorEastAsia" w:hAnsiTheme="minorHAnsi" w:cstheme="minorBidi"/>
          <w:sz w:val="24"/>
          <w:szCs w:val="24"/>
          <w:lang w:val="en-US" w:eastAsia="fr-FR"/>
        </w:rPr>
      </w:pPr>
      <w:r>
        <w:t>3.1</w:t>
      </w:r>
      <w:r w:rsidRPr="000702DD">
        <w:rPr>
          <w:rFonts w:asciiTheme="minorHAnsi" w:eastAsiaTheme="minorEastAsia" w:hAnsiTheme="minorHAnsi" w:cstheme="minorBidi"/>
          <w:sz w:val="24"/>
          <w:szCs w:val="24"/>
          <w:lang w:val="en-US" w:eastAsia="fr-FR"/>
        </w:rPr>
        <w:tab/>
      </w:r>
      <w:r>
        <w:t>Terms</w:t>
      </w:r>
      <w:r>
        <w:tab/>
      </w:r>
      <w:r>
        <w:fldChar w:fldCharType="begin"/>
      </w:r>
      <w:r>
        <w:instrText xml:space="preserve"> PAGEREF _Toc5052559 \h </w:instrText>
      </w:r>
      <w:r>
        <w:fldChar w:fldCharType="separate"/>
      </w:r>
      <w:r>
        <w:t>7</w:t>
      </w:r>
      <w:r>
        <w:fldChar w:fldCharType="end"/>
      </w:r>
    </w:p>
    <w:p w:rsidR="000702DD" w:rsidRPr="000702DD" w:rsidRDefault="000702DD">
      <w:pPr>
        <w:pStyle w:val="TM2"/>
        <w:rPr>
          <w:rFonts w:asciiTheme="minorHAnsi" w:eastAsiaTheme="minorEastAsia" w:hAnsiTheme="minorHAnsi" w:cstheme="minorBidi"/>
          <w:sz w:val="24"/>
          <w:szCs w:val="24"/>
          <w:lang w:val="en-US" w:eastAsia="fr-FR"/>
        </w:rPr>
      </w:pPr>
      <w:r>
        <w:t>3.2</w:t>
      </w:r>
      <w:r w:rsidRPr="000702DD">
        <w:rPr>
          <w:rFonts w:asciiTheme="minorHAnsi" w:eastAsiaTheme="minorEastAsia" w:hAnsiTheme="minorHAnsi" w:cstheme="minorBidi"/>
          <w:sz w:val="24"/>
          <w:szCs w:val="24"/>
          <w:lang w:val="en-US" w:eastAsia="fr-FR"/>
        </w:rPr>
        <w:tab/>
      </w:r>
      <w:r>
        <w:t>Symbols</w:t>
      </w:r>
      <w:r>
        <w:tab/>
      </w:r>
      <w:r>
        <w:fldChar w:fldCharType="begin"/>
      </w:r>
      <w:r>
        <w:instrText xml:space="preserve"> PAGEREF _Toc5052560 \h </w:instrText>
      </w:r>
      <w:r>
        <w:fldChar w:fldCharType="separate"/>
      </w:r>
      <w:r>
        <w:t>7</w:t>
      </w:r>
      <w:r>
        <w:fldChar w:fldCharType="end"/>
      </w:r>
    </w:p>
    <w:p w:rsidR="000702DD" w:rsidRPr="000702DD" w:rsidRDefault="000702DD">
      <w:pPr>
        <w:pStyle w:val="TM2"/>
        <w:rPr>
          <w:rFonts w:asciiTheme="minorHAnsi" w:eastAsiaTheme="minorEastAsia" w:hAnsiTheme="minorHAnsi" w:cstheme="minorBidi"/>
          <w:sz w:val="24"/>
          <w:szCs w:val="24"/>
          <w:lang w:val="en-US" w:eastAsia="fr-FR"/>
        </w:rPr>
      </w:pPr>
      <w:r>
        <w:t>3.3</w:t>
      </w:r>
      <w:r w:rsidRPr="000702DD">
        <w:rPr>
          <w:rFonts w:asciiTheme="minorHAnsi" w:eastAsiaTheme="minorEastAsia" w:hAnsiTheme="minorHAnsi" w:cstheme="minorBidi"/>
          <w:sz w:val="24"/>
          <w:szCs w:val="24"/>
          <w:lang w:val="en-US" w:eastAsia="fr-FR"/>
        </w:rPr>
        <w:tab/>
      </w:r>
      <w:r>
        <w:t>Abbreviations</w:t>
      </w:r>
      <w:r>
        <w:tab/>
      </w:r>
      <w:r>
        <w:fldChar w:fldCharType="begin"/>
      </w:r>
      <w:r>
        <w:instrText xml:space="preserve"> PAGEREF _Toc5052561 \h </w:instrText>
      </w:r>
      <w:r>
        <w:fldChar w:fldCharType="separate"/>
      </w:r>
      <w:r>
        <w:t>8</w:t>
      </w:r>
      <w:r>
        <w:fldChar w:fldCharType="end"/>
      </w:r>
    </w:p>
    <w:p w:rsidR="000702DD" w:rsidRPr="000702DD" w:rsidRDefault="000702DD">
      <w:pPr>
        <w:pStyle w:val="TM1"/>
        <w:rPr>
          <w:rFonts w:asciiTheme="minorHAnsi" w:eastAsiaTheme="minorEastAsia" w:hAnsiTheme="minorHAnsi" w:cstheme="minorBidi"/>
          <w:sz w:val="24"/>
          <w:szCs w:val="24"/>
          <w:lang w:val="en-US" w:eastAsia="fr-FR"/>
        </w:rPr>
      </w:pPr>
      <w:r>
        <w:t>4</w:t>
      </w:r>
      <w:r w:rsidRPr="000702DD">
        <w:rPr>
          <w:rFonts w:asciiTheme="minorHAnsi" w:eastAsiaTheme="minorEastAsia" w:hAnsiTheme="minorHAnsi" w:cstheme="minorBidi"/>
          <w:sz w:val="24"/>
          <w:szCs w:val="24"/>
          <w:lang w:val="en-US" w:eastAsia="fr-FR"/>
        </w:rPr>
        <w:tab/>
      </w:r>
      <w:r>
        <w:t>Interfaces</w:t>
      </w:r>
      <w:r>
        <w:tab/>
      </w:r>
      <w:r>
        <w:fldChar w:fldCharType="begin"/>
      </w:r>
      <w:r>
        <w:instrText xml:space="preserve"> PAGEREF _Toc5052562 \h </w:instrText>
      </w:r>
      <w:r>
        <w:fldChar w:fldCharType="separate"/>
      </w:r>
      <w:r>
        <w:t>8</w:t>
      </w:r>
      <w:r>
        <w:fldChar w:fldCharType="end"/>
      </w:r>
    </w:p>
    <w:p w:rsidR="000702DD" w:rsidRPr="000702DD" w:rsidRDefault="000702DD">
      <w:pPr>
        <w:pStyle w:val="TM2"/>
        <w:rPr>
          <w:rFonts w:asciiTheme="minorHAnsi" w:eastAsiaTheme="minorEastAsia" w:hAnsiTheme="minorHAnsi" w:cstheme="minorBidi"/>
          <w:sz w:val="24"/>
          <w:szCs w:val="24"/>
          <w:lang w:val="en-US" w:eastAsia="fr-FR"/>
        </w:rPr>
      </w:pPr>
      <w:r>
        <w:t>4.1</w:t>
      </w:r>
      <w:r w:rsidRPr="000702DD">
        <w:rPr>
          <w:rFonts w:asciiTheme="minorHAnsi" w:eastAsiaTheme="minorEastAsia" w:hAnsiTheme="minorHAnsi" w:cstheme="minorBidi"/>
          <w:sz w:val="24"/>
          <w:szCs w:val="24"/>
          <w:lang w:val="en-US" w:eastAsia="fr-FR"/>
        </w:rPr>
        <w:tab/>
      </w:r>
      <w:r w:rsidRPr="00696C6A">
        <w:rPr>
          <w:highlight w:val="yellow"/>
        </w:rPr>
        <w:t>[Interface 1]</w:t>
      </w:r>
      <w:r>
        <w:tab/>
      </w:r>
      <w:r>
        <w:fldChar w:fldCharType="begin"/>
      </w:r>
      <w:r>
        <w:instrText xml:space="preserve"> PAGEREF _Toc5052563 \h </w:instrText>
      </w:r>
      <w:r>
        <w:fldChar w:fldCharType="separate"/>
      </w:r>
      <w:r>
        <w:t>8</w:t>
      </w:r>
      <w:r>
        <w:fldChar w:fldCharType="end"/>
      </w:r>
    </w:p>
    <w:p w:rsidR="000702DD" w:rsidRPr="000702DD" w:rsidRDefault="000702DD">
      <w:pPr>
        <w:pStyle w:val="TM2"/>
        <w:rPr>
          <w:rFonts w:asciiTheme="minorHAnsi" w:eastAsiaTheme="minorEastAsia" w:hAnsiTheme="minorHAnsi" w:cstheme="minorBidi"/>
          <w:sz w:val="24"/>
          <w:szCs w:val="24"/>
          <w:lang w:val="en-US" w:eastAsia="fr-FR"/>
        </w:rPr>
      </w:pPr>
      <w:r>
        <w:t>4.2</w:t>
      </w:r>
      <w:r w:rsidRPr="000702DD">
        <w:rPr>
          <w:rFonts w:asciiTheme="minorHAnsi" w:eastAsiaTheme="minorEastAsia" w:hAnsiTheme="minorHAnsi" w:cstheme="minorBidi"/>
          <w:sz w:val="24"/>
          <w:szCs w:val="24"/>
          <w:lang w:val="en-US" w:eastAsia="fr-FR"/>
        </w:rPr>
        <w:tab/>
      </w:r>
      <w:r w:rsidRPr="00696C6A">
        <w:rPr>
          <w:highlight w:val="yellow"/>
        </w:rPr>
        <w:t>[Interface 2]</w:t>
      </w:r>
      <w:r>
        <w:tab/>
      </w:r>
      <w:r>
        <w:fldChar w:fldCharType="begin"/>
      </w:r>
      <w:r>
        <w:instrText xml:space="preserve"> PAGEREF _Toc5052564 \h </w:instrText>
      </w:r>
      <w:r>
        <w:fldChar w:fldCharType="separate"/>
      </w:r>
      <w:r>
        <w:t>8</w:t>
      </w:r>
      <w:r>
        <w:fldChar w:fldCharType="end"/>
      </w:r>
    </w:p>
    <w:p w:rsidR="000702DD" w:rsidRPr="000702DD" w:rsidRDefault="000702DD">
      <w:pPr>
        <w:pStyle w:val="TM1"/>
        <w:rPr>
          <w:rFonts w:asciiTheme="minorHAnsi" w:eastAsiaTheme="minorEastAsia" w:hAnsiTheme="minorHAnsi" w:cstheme="minorBidi"/>
          <w:sz w:val="24"/>
          <w:szCs w:val="24"/>
          <w:lang w:val="en-US" w:eastAsia="fr-FR"/>
        </w:rPr>
      </w:pPr>
      <w:r>
        <w:t>5</w:t>
      </w:r>
      <w:r w:rsidRPr="000702DD">
        <w:rPr>
          <w:rFonts w:asciiTheme="minorHAnsi" w:eastAsiaTheme="minorEastAsia" w:hAnsiTheme="minorHAnsi" w:cstheme="minorBidi"/>
          <w:sz w:val="24"/>
          <w:szCs w:val="24"/>
          <w:lang w:val="en-US" w:eastAsia="fr-FR"/>
        </w:rPr>
        <w:tab/>
      </w:r>
      <w:r>
        <w:t>Performance for conversational services</w:t>
      </w:r>
      <w:r>
        <w:tab/>
      </w:r>
      <w:r>
        <w:fldChar w:fldCharType="begin"/>
      </w:r>
      <w:r>
        <w:instrText xml:space="preserve"> PAGEREF _Toc5052565 \h </w:instrText>
      </w:r>
      <w:r>
        <w:fldChar w:fldCharType="separate"/>
      </w:r>
      <w:r>
        <w:t>8</w:t>
      </w:r>
      <w:r>
        <w:fldChar w:fldCharType="end"/>
      </w:r>
    </w:p>
    <w:p w:rsidR="000702DD" w:rsidRPr="000702DD" w:rsidRDefault="000702DD">
      <w:pPr>
        <w:pStyle w:val="TM2"/>
        <w:rPr>
          <w:rFonts w:asciiTheme="minorHAnsi" w:eastAsiaTheme="minorEastAsia" w:hAnsiTheme="minorHAnsi" w:cstheme="minorBidi"/>
          <w:sz w:val="24"/>
          <w:szCs w:val="24"/>
          <w:lang w:val="en-US" w:eastAsia="fr-FR"/>
        </w:rPr>
      </w:pPr>
      <w:r>
        <w:t>5.1</w:t>
      </w:r>
      <w:r w:rsidRPr="000702DD">
        <w:rPr>
          <w:rFonts w:asciiTheme="minorHAnsi" w:eastAsiaTheme="minorEastAsia" w:hAnsiTheme="minorHAnsi" w:cstheme="minorBidi"/>
          <w:sz w:val="24"/>
          <w:szCs w:val="24"/>
          <w:lang w:val="en-US" w:eastAsia="fr-FR"/>
        </w:rPr>
        <w:tab/>
      </w:r>
      <w:r w:rsidRPr="00696C6A">
        <w:rPr>
          <w:highlight w:val="yellow"/>
        </w:rPr>
        <w:t>Applicability</w:t>
      </w:r>
      <w:r>
        <w:tab/>
      </w:r>
      <w:r>
        <w:fldChar w:fldCharType="begin"/>
      </w:r>
      <w:r>
        <w:instrText xml:space="preserve"> PAGEREF _Toc5052566 \h </w:instrText>
      </w:r>
      <w:r>
        <w:fldChar w:fldCharType="separate"/>
      </w:r>
      <w:r>
        <w:t>8</w:t>
      </w:r>
      <w:r>
        <w:fldChar w:fldCharType="end"/>
      </w:r>
    </w:p>
    <w:p w:rsidR="000702DD" w:rsidRPr="000702DD" w:rsidRDefault="000702DD">
      <w:pPr>
        <w:pStyle w:val="TM2"/>
        <w:rPr>
          <w:rFonts w:asciiTheme="minorHAnsi" w:eastAsiaTheme="minorEastAsia" w:hAnsiTheme="minorHAnsi" w:cstheme="minorBidi"/>
          <w:sz w:val="24"/>
          <w:szCs w:val="24"/>
          <w:lang w:val="en-US" w:eastAsia="fr-FR"/>
        </w:rPr>
      </w:pPr>
      <w:r>
        <w:t>5.2</w:t>
      </w:r>
      <w:r w:rsidRPr="000702DD">
        <w:rPr>
          <w:rFonts w:asciiTheme="minorHAnsi" w:eastAsiaTheme="minorEastAsia" w:hAnsiTheme="minorHAnsi" w:cstheme="minorBidi"/>
          <w:sz w:val="24"/>
          <w:szCs w:val="24"/>
          <w:lang w:val="en-US" w:eastAsia="fr-FR"/>
        </w:rPr>
        <w:tab/>
      </w:r>
      <w:r w:rsidRPr="00696C6A">
        <w:rPr>
          <w:highlight w:val="yellow"/>
        </w:rPr>
        <w:t>[Test case 1]</w:t>
      </w:r>
      <w:r>
        <w:tab/>
      </w:r>
      <w:r>
        <w:fldChar w:fldCharType="begin"/>
      </w:r>
      <w:r>
        <w:instrText xml:space="preserve"> PAGEREF _Toc5052567 \h </w:instrText>
      </w:r>
      <w:r>
        <w:fldChar w:fldCharType="separate"/>
      </w:r>
      <w:r>
        <w:t>8</w:t>
      </w:r>
      <w:r>
        <w:fldChar w:fldCharType="end"/>
      </w:r>
    </w:p>
    <w:p w:rsidR="000702DD" w:rsidRPr="000702DD" w:rsidRDefault="000702DD">
      <w:pPr>
        <w:pStyle w:val="TM2"/>
        <w:rPr>
          <w:rFonts w:asciiTheme="minorHAnsi" w:eastAsiaTheme="minorEastAsia" w:hAnsiTheme="minorHAnsi" w:cstheme="minorBidi"/>
          <w:sz w:val="24"/>
          <w:szCs w:val="24"/>
          <w:lang w:val="en-US" w:eastAsia="fr-FR"/>
        </w:rPr>
      </w:pPr>
      <w:r>
        <w:t>5.3</w:t>
      </w:r>
      <w:r w:rsidRPr="000702DD">
        <w:rPr>
          <w:rFonts w:asciiTheme="minorHAnsi" w:eastAsiaTheme="minorEastAsia" w:hAnsiTheme="minorHAnsi" w:cstheme="minorBidi"/>
          <w:sz w:val="24"/>
          <w:szCs w:val="24"/>
          <w:lang w:val="en-US" w:eastAsia="fr-FR"/>
        </w:rPr>
        <w:tab/>
      </w:r>
      <w:r w:rsidRPr="00696C6A">
        <w:rPr>
          <w:highlight w:val="yellow"/>
        </w:rPr>
        <w:t>[Test case 2]</w:t>
      </w:r>
      <w:r>
        <w:tab/>
      </w:r>
      <w:r>
        <w:fldChar w:fldCharType="begin"/>
      </w:r>
      <w:r>
        <w:instrText xml:space="preserve"> PAGEREF _Toc5052568 \h </w:instrText>
      </w:r>
      <w:r>
        <w:fldChar w:fldCharType="separate"/>
      </w:r>
      <w:r>
        <w:t>8</w:t>
      </w:r>
      <w:r>
        <w:fldChar w:fldCharType="end"/>
      </w:r>
    </w:p>
    <w:p w:rsidR="000702DD" w:rsidRPr="000702DD" w:rsidRDefault="000702DD">
      <w:pPr>
        <w:pStyle w:val="TM1"/>
        <w:rPr>
          <w:rFonts w:asciiTheme="minorHAnsi" w:eastAsiaTheme="minorEastAsia" w:hAnsiTheme="minorHAnsi" w:cstheme="minorBidi"/>
          <w:sz w:val="24"/>
          <w:szCs w:val="24"/>
          <w:lang w:val="en-US" w:eastAsia="fr-FR"/>
        </w:rPr>
      </w:pPr>
      <w:r>
        <w:t>6</w:t>
      </w:r>
      <w:r w:rsidRPr="000702DD">
        <w:rPr>
          <w:rFonts w:asciiTheme="minorHAnsi" w:eastAsiaTheme="minorEastAsia" w:hAnsiTheme="minorHAnsi" w:cstheme="minorBidi"/>
          <w:sz w:val="24"/>
          <w:szCs w:val="24"/>
          <w:lang w:val="en-US" w:eastAsia="fr-FR"/>
        </w:rPr>
        <w:tab/>
      </w:r>
      <w:r>
        <w:t>Performance for non-conversational services</w:t>
      </w:r>
      <w:r>
        <w:tab/>
      </w:r>
      <w:r>
        <w:fldChar w:fldCharType="begin"/>
      </w:r>
      <w:r>
        <w:instrText xml:space="preserve"> PAGEREF _Toc5052569 \h </w:instrText>
      </w:r>
      <w:r>
        <w:fldChar w:fldCharType="separate"/>
      </w:r>
      <w:r>
        <w:t>8</w:t>
      </w:r>
      <w:r>
        <w:fldChar w:fldCharType="end"/>
      </w:r>
    </w:p>
    <w:p w:rsidR="000702DD" w:rsidRPr="000702DD" w:rsidRDefault="000702DD">
      <w:pPr>
        <w:pStyle w:val="TM2"/>
        <w:rPr>
          <w:rFonts w:asciiTheme="minorHAnsi" w:eastAsiaTheme="minorEastAsia" w:hAnsiTheme="minorHAnsi" w:cstheme="minorBidi"/>
          <w:sz w:val="24"/>
          <w:szCs w:val="24"/>
          <w:lang w:val="en-US" w:eastAsia="fr-FR"/>
        </w:rPr>
      </w:pPr>
      <w:r>
        <w:t>6.1</w:t>
      </w:r>
      <w:r w:rsidRPr="000702DD">
        <w:rPr>
          <w:rFonts w:asciiTheme="minorHAnsi" w:eastAsiaTheme="minorEastAsia" w:hAnsiTheme="minorHAnsi" w:cstheme="minorBidi"/>
          <w:sz w:val="24"/>
          <w:szCs w:val="24"/>
          <w:lang w:val="en-US" w:eastAsia="fr-FR"/>
        </w:rPr>
        <w:tab/>
      </w:r>
      <w:r w:rsidRPr="00696C6A">
        <w:rPr>
          <w:highlight w:val="yellow"/>
        </w:rPr>
        <w:t>Applicability</w:t>
      </w:r>
      <w:r>
        <w:tab/>
      </w:r>
      <w:r>
        <w:fldChar w:fldCharType="begin"/>
      </w:r>
      <w:r>
        <w:instrText xml:space="preserve"> PAGEREF _Toc5052570 \h </w:instrText>
      </w:r>
      <w:r>
        <w:fldChar w:fldCharType="separate"/>
      </w:r>
      <w:r>
        <w:t>9</w:t>
      </w:r>
      <w:r>
        <w:fldChar w:fldCharType="end"/>
      </w:r>
    </w:p>
    <w:p w:rsidR="000702DD" w:rsidRPr="000702DD" w:rsidRDefault="000702DD">
      <w:pPr>
        <w:pStyle w:val="TM2"/>
        <w:rPr>
          <w:rFonts w:asciiTheme="minorHAnsi" w:eastAsiaTheme="minorEastAsia" w:hAnsiTheme="minorHAnsi" w:cstheme="minorBidi"/>
          <w:sz w:val="24"/>
          <w:szCs w:val="24"/>
          <w:lang w:val="en-US" w:eastAsia="fr-FR"/>
        </w:rPr>
      </w:pPr>
      <w:r>
        <w:t>6.2</w:t>
      </w:r>
      <w:r w:rsidRPr="000702DD">
        <w:rPr>
          <w:rFonts w:asciiTheme="minorHAnsi" w:eastAsiaTheme="minorEastAsia" w:hAnsiTheme="minorHAnsi" w:cstheme="minorBidi"/>
          <w:sz w:val="24"/>
          <w:szCs w:val="24"/>
          <w:lang w:val="en-US" w:eastAsia="fr-FR"/>
        </w:rPr>
        <w:tab/>
      </w:r>
      <w:r w:rsidRPr="00696C6A">
        <w:rPr>
          <w:highlight w:val="yellow"/>
        </w:rPr>
        <w:t>[Test case 1]</w:t>
      </w:r>
      <w:r>
        <w:tab/>
      </w:r>
      <w:r>
        <w:fldChar w:fldCharType="begin"/>
      </w:r>
      <w:r>
        <w:instrText xml:space="preserve"> PAGEREF _Toc5052571 \h </w:instrText>
      </w:r>
      <w:r>
        <w:fldChar w:fldCharType="separate"/>
      </w:r>
      <w:r>
        <w:t>9</w:t>
      </w:r>
      <w:r>
        <w:fldChar w:fldCharType="end"/>
      </w:r>
    </w:p>
    <w:p w:rsidR="000702DD" w:rsidRPr="000702DD" w:rsidRDefault="000702DD">
      <w:pPr>
        <w:pStyle w:val="TM2"/>
        <w:rPr>
          <w:rFonts w:asciiTheme="minorHAnsi" w:eastAsiaTheme="minorEastAsia" w:hAnsiTheme="minorHAnsi" w:cstheme="minorBidi"/>
          <w:sz w:val="24"/>
          <w:szCs w:val="24"/>
          <w:lang w:val="en-US" w:eastAsia="fr-FR"/>
        </w:rPr>
      </w:pPr>
      <w:r>
        <w:t>6.3</w:t>
      </w:r>
      <w:r w:rsidRPr="000702DD">
        <w:rPr>
          <w:rFonts w:asciiTheme="minorHAnsi" w:eastAsiaTheme="minorEastAsia" w:hAnsiTheme="minorHAnsi" w:cstheme="minorBidi"/>
          <w:sz w:val="24"/>
          <w:szCs w:val="24"/>
          <w:lang w:val="en-US" w:eastAsia="fr-FR"/>
        </w:rPr>
        <w:tab/>
      </w:r>
      <w:r w:rsidRPr="00696C6A">
        <w:rPr>
          <w:highlight w:val="yellow"/>
        </w:rPr>
        <w:t>[Test case 2]</w:t>
      </w:r>
      <w:r>
        <w:tab/>
      </w:r>
      <w:r>
        <w:fldChar w:fldCharType="begin"/>
      </w:r>
      <w:r>
        <w:instrText xml:space="preserve"> PAGEREF _Toc5052572 \h </w:instrText>
      </w:r>
      <w:r>
        <w:fldChar w:fldCharType="separate"/>
      </w:r>
      <w:r>
        <w:t>9</w:t>
      </w:r>
      <w:r>
        <w:fldChar w:fldCharType="end"/>
      </w:r>
    </w:p>
    <w:p w:rsidR="000702DD" w:rsidRPr="001E31F7" w:rsidRDefault="000702DD">
      <w:pPr>
        <w:pStyle w:val="TM8"/>
        <w:rPr>
          <w:rFonts w:asciiTheme="minorHAnsi" w:eastAsiaTheme="minorEastAsia" w:hAnsiTheme="minorHAnsi" w:cstheme="minorBidi"/>
          <w:b w:val="0"/>
          <w:sz w:val="24"/>
          <w:szCs w:val="24"/>
          <w:lang w:val="en-US" w:eastAsia="fr-FR"/>
        </w:rPr>
      </w:pPr>
      <w:r>
        <w:t>Annex &lt;A&gt; (informative): Bibliography</w:t>
      </w:r>
      <w:r>
        <w:tab/>
      </w:r>
      <w:r>
        <w:fldChar w:fldCharType="begin"/>
      </w:r>
      <w:r>
        <w:instrText xml:space="preserve"> PAGEREF _Toc5052573 \h </w:instrText>
      </w:r>
      <w:r>
        <w:fldChar w:fldCharType="separate"/>
      </w:r>
      <w:r>
        <w:t>10</w:t>
      </w:r>
      <w:r>
        <w:fldChar w:fldCharType="end"/>
      </w:r>
    </w:p>
    <w:p w:rsidR="000702DD" w:rsidRPr="001E31F7" w:rsidRDefault="000702DD">
      <w:pPr>
        <w:pStyle w:val="TM8"/>
        <w:rPr>
          <w:rFonts w:asciiTheme="minorHAnsi" w:eastAsiaTheme="minorEastAsia" w:hAnsiTheme="minorHAnsi" w:cstheme="minorBidi"/>
          <w:b w:val="0"/>
          <w:sz w:val="24"/>
          <w:szCs w:val="24"/>
          <w:lang w:val="en-US" w:eastAsia="fr-FR"/>
        </w:rPr>
      </w:pPr>
      <w:r>
        <w:t>Annex &lt;X&gt; (informative): Change history</w:t>
      </w:r>
      <w:r>
        <w:tab/>
      </w:r>
      <w:r>
        <w:fldChar w:fldCharType="begin"/>
      </w:r>
      <w:r>
        <w:instrText xml:space="preserve"> PAGEREF _Toc5052574 \h </w:instrText>
      </w:r>
      <w:r>
        <w:fldChar w:fldCharType="separate"/>
      </w:r>
      <w:r>
        <w:t>11</w:t>
      </w:r>
      <w:r>
        <w:fldChar w:fldCharType="end"/>
      </w:r>
    </w:p>
    <w:p w:rsidR="00080512" w:rsidRPr="004D3578" w:rsidRDefault="004D3578">
      <w:r w:rsidRPr="004D3578">
        <w:rPr>
          <w:noProof/>
          <w:sz w:val="22"/>
        </w:rPr>
        <w:fldChar w:fldCharType="end"/>
      </w:r>
    </w:p>
    <w:p w:rsidR="0074026F" w:rsidRPr="007B600E" w:rsidRDefault="00080512" w:rsidP="001E31F7">
      <w:pPr>
        <w:pStyle w:val="Guidance"/>
      </w:pPr>
      <w:r w:rsidRPr="004D3578">
        <w:br w:type="page"/>
      </w:r>
    </w:p>
    <w:p w:rsidR="00080512" w:rsidRDefault="00080512">
      <w:pPr>
        <w:pStyle w:val="Titre1"/>
      </w:pPr>
      <w:bookmarkStart w:id="3" w:name="_Toc5052554"/>
      <w:r w:rsidRPr="004D3578">
        <w:lastRenderedPageBreak/>
        <w:t>Foreword</w:t>
      </w:r>
      <w:bookmarkEnd w:id="3"/>
    </w:p>
    <w:p w:rsidR="00080512" w:rsidRPr="004D3578" w:rsidRDefault="00080512">
      <w:r w:rsidRPr="004D3578">
        <w:t xml:space="preserve">This </w:t>
      </w:r>
      <w:r w:rsidRPr="000702DD">
        <w:t>Technical Specification has been produced by</w:t>
      </w:r>
      <w:r w:rsidRPr="004D3578">
        <w:t xml:space="preserve">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"is" and "is not" do not indicate requirements.</w:t>
      </w:r>
    </w:p>
    <w:p w:rsidR="00080512" w:rsidRPr="004D3578" w:rsidRDefault="00080512">
      <w:pPr>
        <w:pStyle w:val="Titre1"/>
      </w:pPr>
      <w:bookmarkStart w:id="4" w:name="_Toc5052555"/>
      <w:r w:rsidRPr="004D3578">
        <w:t>Introduction</w:t>
      </w:r>
      <w:bookmarkEnd w:id="4"/>
    </w:p>
    <w:p w:rsidR="00080512" w:rsidRPr="004D3578" w:rsidRDefault="00080512">
      <w:pPr>
        <w:pStyle w:val="Guidance"/>
      </w:pPr>
      <w:r w:rsidRPr="004D3578">
        <w:t>This clause is optional. If it exists, it is always the second unnumbered clause.</w:t>
      </w:r>
    </w:p>
    <w:p w:rsidR="00080512" w:rsidRPr="004D3578" w:rsidRDefault="00080512">
      <w:pPr>
        <w:pStyle w:val="Titre1"/>
      </w:pPr>
      <w:r w:rsidRPr="004D3578">
        <w:br w:type="page"/>
      </w:r>
      <w:bookmarkStart w:id="5" w:name="_Toc5052556"/>
      <w:r w:rsidRPr="004D3578">
        <w:lastRenderedPageBreak/>
        <w:t>1</w:t>
      </w:r>
      <w:r w:rsidRPr="004D3578">
        <w:tab/>
        <w:t>Scope</w:t>
      </w:r>
      <w:bookmarkEnd w:id="5"/>
    </w:p>
    <w:p w:rsidR="00080512" w:rsidRPr="004D3578" w:rsidRDefault="00080512">
      <w:r w:rsidRPr="004D3578">
        <w:t>The present document …</w:t>
      </w:r>
    </w:p>
    <w:p w:rsidR="00080512" w:rsidRPr="004D3578" w:rsidRDefault="00080512">
      <w:pPr>
        <w:pStyle w:val="Titre1"/>
      </w:pPr>
      <w:bookmarkStart w:id="6" w:name="_Toc5052557"/>
      <w:r w:rsidRPr="004D3578">
        <w:t>2</w:t>
      </w:r>
      <w:r w:rsidRPr="004D3578">
        <w:tab/>
        <w:t>References</w:t>
      </w:r>
      <w:bookmarkEnd w:id="6"/>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3GPP TR 21.905: "Vocabulary for 3GPP Specifications".</w:t>
      </w:r>
    </w:p>
    <w:p w:rsidR="000702DD" w:rsidRPr="000702DD" w:rsidRDefault="000702DD" w:rsidP="00EC4A25">
      <w:pPr>
        <w:pStyle w:val="EX"/>
        <w:rPr>
          <w:highlight w:val="yellow"/>
        </w:rPr>
      </w:pPr>
      <w:r w:rsidRPr="000702DD">
        <w:rPr>
          <w:highlight w:val="yellow"/>
        </w:rPr>
        <w:t>[2]</w:t>
      </w:r>
      <w:r w:rsidRPr="000702DD">
        <w:rPr>
          <w:highlight w:val="yellow"/>
        </w:rPr>
        <w:tab/>
        <w:t>3G</w:t>
      </w:r>
      <w:r w:rsidR="001E31F7">
        <w:rPr>
          <w:highlight w:val="yellow"/>
        </w:rPr>
        <w:t>P</w:t>
      </w:r>
      <w:r w:rsidRPr="000702DD">
        <w:rPr>
          <w:highlight w:val="yellow"/>
        </w:rPr>
        <w:t>P TS 26.260: "</w:t>
      </w:r>
      <w:r w:rsidRPr="000702DD">
        <w:rPr>
          <w:rFonts w:eastAsia="Calibri"/>
          <w:sz w:val="24"/>
          <w:szCs w:val="24"/>
          <w:highlight w:val="yellow"/>
          <w:lang w:val="en-US"/>
        </w:rPr>
        <w:t>Objective test methodologies for the evaluation of immersive audio systems</w:t>
      </w:r>
      <w:r w:rsidRPr="000702DD">
        <w:rPr>
          <w:highlight w:val="yellow"/>
        </w:rPr>
        <w:t>"</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&lt;doctype&gt; &lt;#&gt;[ ([up to and including]{</w:t>
      </w:r>
      <w:proofErr w:type="spellStart"/>
      <w:r w:rsidRPr="004D3578">
        <w:t>yyyy</w:t>
      </w:r>
      <w:proofErr w:type="spellEnd"/>
      <w:r w:rsidRPr="004D3578">
        <w:t>[-mm]|V&lt;a[.b[.c]]&gt;}[onwards])]: "&lt;Title&gt;".</w:t>
      </w:r>
    </w:p>
    <w:p w:rsidR="00080512" w:rsidRPr="004D3578" w:rsidRDefault="00080512">
      <w:pPr>
        <w:pStyle w:val="Titre1"/>
      </w:pPr>
      <w:bookmarkStart w:id="7" w:name="_Toc5052558"/>
      <w:r w:rsidRPr="004D3578">
        <w:t>3</w:t>
      </w:r>
      <w:r w:rsidRPr="004D3578">
        <w:tab/>
        <w:t>Definitions</w:t>
      </w:r>
      <w:r w:rsidR="00602AEA">
        <w:t xml:space="preserve"> of terms, symbols and abbreviations</w:t>
      </w:r>
      <w:bookmarkEnd w:id="7"/>
    </w:p>
    <w:p w:rsidR="00080512" w:rsidRPr="004D3578" w:rsidRDefault="00080512">
      <w:pPr>
        <w:pStyle w:val="Titre2"/>
      </w:pPr>
      <w:bookmarkStart w:id="8" w:name="_Toc5052559"/>
      <w:r w:rsidRPr="004D3578">
        <w:t>3.1</w:t>
      </w:r>
      <w:r w:rsidRPr="004D3578">
        <w:tab/>
      </w:r>
      <w:r w:rsidR="002B6339">
        <w:t>Terms</w:t>
      </w:r>
      <w:bookmarkEnd w:id="8"/>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(Normal)</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Titre2"/>
      </w:pPr>
      <w:bookmarkStart w:id="9" w:name="_Toc5052560"/>
      <w:r w:rsidRPr="004D3578">
        <w:t>3.2</w:t>
      </w:r>
      <w:r w:rsidRPr="004D3578">
        <w:tab/>
        <w:t>Symbols</w:t>
      </w:r>
      <w:bookmarkEnd w:id="9"/>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Titre2"/>
      </w:pPr>
      <w:bookmarkStart w:id="10" w:name="_Toc5052561"/>
      <w:r w:rsidRPr="004D3578">
        <w:lastRenderedPageBreak/>
        <w:t>3.3</w:t>
      </w:r>
      <w:r w:rsidRPr="004D3578">
        <w:tab/>
        <w:t>Abbreviations</w:t>
      </w:r>
      <w:bookmarkEnd w:id="10"/>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&lt;ACRONYM&gt;</w:t>
      </w:r>
      <w:r w:rsidRPr="004D3578">
        <w:tab/>
        <w:t>&lt;Explanation&gt;</w:t>
      </w:r>
    </w:p>
    <w:p w:rsidR="00080512" w:rsidRPr="004D3578" w:rsidRDefault="00080512">
      <w:pPr>
        <w:pStyle w:val="EW"/>
      </w:pPr>
    </w:p>
    <w:p w:rsidR="00080512" w:rsidRDefault="00080512" w:rsidP="00EB6A30">
      <w:pPr>
        <w:pStyle w:val="Titre1"/>
      </w:pPr>
      <w:bookmarkStart w:id="11" w:name="_Toc5052562"/>
      <w:r w:rsidRPr="004D3578">
        <w:t>4</w:t>
      </w:r>
      <w:r w:rsidRPr="004D3578">
        <w:tab/>
      </w:r>
      <w:r w:rsidR="00EB6A30">
        <w:t>Interfaces</w:t>
      </w:r>
      <w:bookmarkEnd w:id="11"/>
    </w:p>
    <w:p w:rsidR="00EB6A30" w:rsidRPr="00EB6A30" w:rsidRDefault="00EB6A30" w:rsidP="00EB6A30">
      <w:r w:rsidRPr="00EB6A30">
        <w:rPr>
          <w:highlight w:val="yellow"/>
        </w:rPr>
        <w:t xml:space="preserve">Editor’s Note: See text from the WID “The tests will be limited to the use of an acoustic or a digital / </w:t>
      </w:r>
      <w:proofErr w:type="spellStart"/>
      <w:r w:rsidRPr="00EB6A30">
        <w:rPr>
          <w:highlight w:val="yellow"/>
        </w:rPr>
        <w:t>analog</w:t>
      </w:r>
      <w:proofErr w:type="spellEnd"/>
      <w:r w:rsidRPr="00EB6A30">
        <w:rPr>
          <w:highlight w:val="yellow"/>
        </w:rPr>
        <w:t xml:space="preserve"> audio interface.”</w:t>
      </w:r>
    </w:p>
    <w:p w:rsidR="00080512" w:rsidRPr="004D3578" w:rsidRDefault="00080512">
      <w:pPr>
        <w:pStyle w:val="Titre2"/>
      </w:pPr>
      <w:bookmarkStart w:id="12" w:name="_Toc5052563"/>
      <w:r w:rsidRPr="004D3578">
        <w:t>4.1</w:t>
      </w:r>
      <w:r w:rsidRPr="004D3578">
        <w:tab/>
      </w:r>
      <w:r w:rsidR="00EB6A30" w:rsidRPr="00EB6A30">
        <w:rPr>
          <w:highlight w:val="yellow"/>
        </w:rPr>
        <w:t>[Interface 1]</w:t>
      </w:r>
      <w:bookmarkEnd w:id="12"/>
    </w:p>
    <w:p w:rsidR="00080512" w:rsidRPr="004D3578" w:rsidRDefault="00EB6A30">
      <w:pPr>
        <w:pStyle w:val="EX"/>
      </w:pPr>
      <w:r w:rsidRPr="00EB6A30">
        <w:rPr>
          <w:highlight w:val="yellow"/>
        </w:rPr>
        <w:t>tbd</w:t>
      </w:r>
    </w:p>
    <w:p w:rsidR="00080512" w:rsidRPr="004D3578" w:rsidRDefault="00080512">
      <w:pPr>
        <w:pStyle w:val="Titre2"/>
      </w:pPr>
      <w:bookmarkStart w:id="13" w:name="_Toc5052564"/>
      <w:r w:rsidRPr="004D3578">
        <w:t>4.2</w:t>
      </w:r>
      <w:r w:rsidRPr="004D3578">
        <w:tab/>
      </w:r>
      <w:r w:rsidR="00EB6A30" w:rsidRPr="00EB6A30">
        <w:rPr>
          <w:highlight w:val="yellow"/>
        </w:rPr>
        <w:t>[Interface 2]</w:t>
      </w:r>
      <w:bookmarkEnd w:id="13"/>
    </w:p>
    <w:p w:rsidR="00080512" w:rsidRDefault="00EB6A30">
      <w:pPr>
        <w:pStyle w:val="EX"/>
        <w:rPr>
          <w:highlight w:val="yellow"/>
        </w:rPr>
      </w:pPr>
      <w:r w:rsidRPr="00EB6A30">
        <w:rPr>
          <w:highlight w:val="yellow"/>
        </w:rPr>
        <w:t>Tbd</w:t>
      </w:r>
    </w:p>
    <w:p w:rsidR="00EB6A30" w:rsidRDefault="00EB6A30">
      <w:pPr>
        <w:pStyle w:val="EX"/>
      </w:pPr>
    </w:p>
    <w:p w:rsidR="00EB6A30" w:rsidRPr="004D3578" w:rsidRDefault="00EB6A30">
      <w:pPr>
        <w:pStyle w:val="EX"/>
      </w:pPr>
    </w:p>
    <w:p w:rsidR="00EB6A30" w:rsidRPr="004D3578" w:rsidRDefault="00EB6A30" w:rsidP="00EB6A30">
      <w:pPr>
        <w:pStyle w:val="EW"/>
      </w:pPr>
    </w:p>
    <w:p w:rsidR="00EB6A30" w:rsidRDefault="00EB6A30" w:rsidP="00EB6A30">
      <w:pPr>
        <w:pStyle w:val="Titre1"/>
      </w:pPr>
      <w:bookmarkStart w:id="14" w:name="_Toc5052565"/>
      <w:r>
        <w:t>5</w:t>
      </w:r>
      <w:r w:rsidRPr="004D3578">
        <w:tab/>
      </w:r>
      <w:r>
        <w:t>Performance for conversational services</w:t>
      </w:r>
      <w:bookmarkEnd w:id="14"/>
    </w:p>
    <w:p w:rsidR="00EB6A30" w:rsidRPr="00EB6A30" w:rsidRDefault="00EB6A30" w:rsidP="00EB6A30">
      <w:r w:rsidRPr="00EB6A30">
        <w:rPr>
          <w:highlight w:val="yellow"/>
        </w:rPr>
        <w:t>Editor’s Note: See text from the WID “This covers both conversational services based on MTSI / telepresence and non-conversational services.”</w:t>
      </w:r>
    </w:p>
    <w:p w:rsidR="00EB6A30" w:rsidRPr="004D3578" w:rsidRDefault="000702DD" w:rsidP="00EB6A30">
      <w:pPr>
        <w:pStyle w:val="Titre2"/>
      </w:pPr>
      <w:bookmarkStart w:id="15" w:name="_Toc5052566"/>
      <w:r>
        <w:t>5</w:t>
      </w:r>
      <w:r w:rsidR="00EB6A30" w:rsidRPr="004D3578">
        <w:t>.1</w:t>
      </w:r>
      <w:r w:rsidR="00EB6A30" w:rsidRPr="004D3578">
        <w:tab/>
      </w:r>
      <w:r w:rsidR="00EB6A30">
        <w:rPr>
          <w:highlight w:val="yellow"/>
        </w:rPr>
        <w:t>Applicability</w:t>
      </w:r>
      <w:bookmarkEnd w:id="15"/>
    </w:p>
    <w:p w:rsidR="00EB6A30" w:rsidRPr="004D3578" w:rsidRDefault="00EB6A30" w:rsidP="00EB6A30">
      <w:pPr>
        <w:pStyle w:val="EX"/>
      </w:pPr>
      <w:r w:rsidRPr="00EB6A30">
        <w:rPr>
          <w:highlight w:val="yellow"/>
        </w:rPr>
        <w:t>tbd</w:t>
      </w:r>
    </w:p>
    <w:p w:rsidR="00EB6A30" w:rsidRPr="004D3578" w:rsidRDefault="000702DD" w:rsidP="00EB6A30">
      <w:pPr>
        <w:pStyle w:val="Titre2"/>
      </w:pPr>
      <w:bookmarkStart w:id="16" w:name="_Toc5052567"/>
      <w:r>
        <w:t>5</w:t>
      </w:r>
      <w:r w:rsidR="00EB6A30" w:rsidRPr="004D3578">
        <w:t>.2</w:t>
      </w:r>
      <w:r w:rsidR="00EB6A30" w:rsidRPr="004D3578">
        <w:tab/>
      </w:r>
      <w:r w:rsidR="00EB6A30" w:rsidRPr="00EB6A30">
        <w:rPr>
          <w:highlight w:val="yellow"/>
        </w:rPr>
        <w:t>[</w:t>
      </w:r>
      <w:r>
        <w:rPr>
          <w:highlight w:val="yellow"/>
        </w:rPr>
        <w:t>Test case</w:t>
      </w:r>
      <w:r w:rsidR="00EB6A30" w:rsidRPr="00EB6A30">
        <w:rPr>
          <w:highlight w:val="yellow"/>
        </w:rPr>
        <w:t xml:space="preserve"> </w:t>
      </w:r>
      <w:r>
        <w:rPr>
          <w:highlight w:val="yellow"/>
        </w:rPr>
        <w:t>1</w:t>
      </w:r>
      <w:r w:rsidR="00EB6A30" w:rsidRPr="00EB6A30">
        <w:rPr>
          <w:highlight w:val="yellow"/>
        </w:rPr>
        <w:t>]</w:t>
      </w:r>
      <w:bookmarkEnd w:id="16"/>
    </w:p>
    <w:p w:rsidR="00EB6A30" w:rsidRDefault="00EB6A30" w:rsidP="00EB6A30">
      <w:pPr>
        <w:pStyle w:val="EX"/>
        <w:rPr>
          <w:highlight w:val="yellow"/>
        </w:rPr>
      </w:pPr>
      <w:r w:rsidRPr="00EB6A30">
        <w:rPr>
          <w:highlight w:val="yellow"/>
        </w:rPr>
        <w:t>Tbd</w:t>
      </w:r>
    </w:p>
    <w:p w:rsidR="000702DD" w:rsidRPr="004D3578" w:rsidRDefault="000702DD" w:rsidP="000702DD">
      <w:pPr>
        <w:pStyle w:val="Titre2"/>
      </w:pPr>
      <w:bookmarkStart w:id="17" w:name="_Toc5052568"/>
      <w:r>
        <w:t>5</w:t>
      </w:r>
      <w:r w:rsidRPr="004D3578">
        <w:t>.</w:t>
      </w:r>
      <w:r>
        <w:t>3</w:t>
      </w:r>
      <w:r w:rsidRPr="004D3578">
        <w:tab/>
      </w:r>
      <w:r w:rsidRPr="00EB6A30">
        <w:rPr>
          <w:highlight w:val="yellow"/>
        </w:rPr>
        <w:t>[</w:t>
      </w:r>
      <w:r>
        <w:rPr>
          <w:highlight w:val="yellow"/>
        </w:rPr>
        <w:t>Test case</w:t>
      </w:r>
      <w:r w:rsidRPr="00EB6A30">
        <w:rPr>
          <w:highlight w:val="yellow"/>
        </w:rPr>
        <w:t xml:space="preserve"> </w:t>
      </w:r>
      <w:r>
        <w:rPr>
          <w:highlight w:val="yellow"/>
        </w:rPr>
        <w:t>2</w:t>
      </w:r>
      <w:r w:rsidRPr="00EB6A30">
        <w:rPr>
          <w:highlight w:val="yellow"/>
        </w:rPr>
        <w:t>]</w:t>
      </w:r>
      <w:bookmarkEnd w:id="17"/>
    </w:p>
    <w:p w:rsidR="000702DD" w:rsidRDefault="000702DD" w:rsidP="000702DD">
      <w:pPr>
        <w:pStyle w:val="EX"/>
        <w:rPr>
          <w:highlight w:val="yellow"/>
        </w:rPr>
      </w:pPr>
      <w:r w:rsidRPr="00EB6A30">
        <w:rPr>
          <w:highlight w:val="yellow"/>
        </w:rPr>
        <w:t>Tbd</w:t>
      </w:r>
    </w:p>
    <w:p w:rsidR="00080512" w:rsidRPr="004D3578" w:rsidRDefault="00080512"/>
    <w:p w:rsidR="000702DD" w:rsidRDefault="000702DD" w:rsidP="000702DD">
      <w:pPr>
        <w:pStyle w:val="Titre1"/>
      </w:pPr>
      <w:bookmarkStart w:id="18" w:name="_Toc5052569"/>
      <w:r>
        <w:t>6</w:t>
      </w:r>
      <w:r w:rsidRPr="004D3578">
        <w:tab/>
      </w:r>
      <w:r>
        <w:t>Performance for non-conversational services</w:t>
      </w:r>
      <w:bookmarkEnd w:id="18"/>
    </w:p>
    <w:p w:rsidR="000702DD" w:rsidRPr="000702DD" w:rsidRDefault="000702DD" w:rsidP="000702DD">
      <w:pPr>
        <w:rPr>
          <w:highlight w:val="yellow"/>
        </w:rPr>
      </w:pPr>
      <w:r w:rsidRPr="00EB6A30">
        <w:rPr>
          <w:highlight w:val="yellow"/>
        </w:rPr>
        <w:t>Editor’s Note:</w:t>
      </w:r>
      <w:r>
        <w:rPr>
          <w:highlight w:val="yellow"/>
        </w:rPr>
        <w:t xml:space="preserve"> </w:t>
      </w:r>
      <w:r w:rsidRPr="00EB6A30">
        <w:rPr>
          <w:highlight w:val="yellow"/>
        </w:rPr>
        <w:t>See text from the WID “This covers both conversational services based on MTSI / telepresence and non-conversational services.”</w:t>
      </w:r>
    </w:p>
    <w:p w:rsidR="000702DD" w:rsidRPr="004D3578" w:rsidRDefault="000702DD" w:rsidP="000702DD">
      <w:pPr>
        <w:pStyle w:val="Titre2"/>
      </w:pPr>
      <w:bookmarkStart w:id="19" w:name="_Toc5052570"/>
      <w:r>
        <w:lastRenderedPageBreak/>
        <w:t>6</w:t>
      </w:r>
      <w:r w:rsidRPr="004D3578">
        <w:t>.1</w:t>
      </w:r>
      <w:r w:rsidRPr="004D3578">
        <w:tab/>
      </w:r>
      <w:r>
        <w:rPr>
          <w:highlight w:val="yellow"/>
        </w:rPr>
        <w:t>Applicability</w:t>
      </w:r>
      <w:bookmarkEnd w:id="19"/>
    </w:p>
    <w:p w:rsidR="000702DD" w:rsidRPr="004D3578" w:rsidRDefault="000702DD" w:rsidP="000702DD">
      <w:pPr>
        <w:pStyle w:val="EX"/>
      </w:pPr>
      <w:r w:rsidRPr="00EB6A30">
        <w:rPr>
          <w:highlight w:val="yellow"/>
        </w:rPr>
        <w:t>tbd</w:t>
      </w:r>
    </w:p>
    <w:p w:rsidR="000702DD" w:rsidRPr="004D3578" w:rsidRDefault="000702DD" w:rsidP="000702DD">
      <w:pPr>
        <w:pStyle w:val="Titre2"/>
      </w:pPr>
      <w:bookmarkStart w:id="20" w:name="_Toc5052571"/>
      <w:r>
        <w:t>6</w:t>
      </w:r>
      <w:r w:rsidRPr="004D3578">
        <w:t>.2</w:t>
      </w:r>
      <w:r w:rsidRPr="004D3578">
        <w:tab/>
      </w:r>
      <w:r w:rsidRPr="00EB6A30">
        <w:rPr>
          <w:highlight w:val="yellow"/>
        </w:rPr>
        <w:t>[</w:t>
      </w:r>
      <w:r>
        <w:rPr>
          <w:highlight w:val="yellow"/>
        </w:rPr>
        <w:t>Test case</w:t>
      </w:r>
      <w:r w:rsidRPr="00EB6A30">
        <w:rPr>
          <w:highlight w:val="yellow"/>
        </w:rPr>
        <w:t xml:space="preserve"> </w:t>
      </w:r>
      <w:r>
        <w:rPr>
          <w:highlight w:val="yellow"/>
        </w:rPr>
        <w:t>1</w:t>
      </w:r>
      <w:r w:rsidRPr="00EB6A30">
        <w:rPr>
          <w:highlight w:val="yellow"/>
        </w:rPr>
        <w:t>]</w:t>
      </w:r>
      <w:bookmarkEnd w:id="20"/>
    </w:p>
    <w:p w:rsidR="000702DD" w:rsidRDefault="000702DD" w:rsidP="000702DD">
      <w:pPr>
        <w:pStyle w:val="EX"/>
        <w:rPr>
          <w:highlight w:val="yellow"/>
        </w:rPr>
      </w:pPr>
      <w:r w:rsidRPr="00EB6A30">
        <w:rPr>
          <w:highlight w:val="yellow"/>
        </w:rPr>
        <w:t>Tbd</w:t>
      </w:r>
    </w:p>
    <w:p w:rsidR="000702DD" w:rsidRPr="004D3578" w:rsidRDefault="000702DD" w:rsidP="000702DD">
      <w:pPr>
        <w:pStyle w:val="Titre2"/>
      </w:pPr>
      <w:bookmarkStart w:id="21" w:name="_Toc5052572"/>
      <w:r>
        <w:t>6</w:t>
      </w:r>
      <w:r w:rsidRPr="004D3578">
        <w:t>.</w:t>
      </w:r>
      <w:r>
        <w:t>3</w:t>
      </w:r>
      <w:r w:rsidRPr="004D3578">
        <w:tab/>
      </w:r>
      <w:r w:rsidRPr="00EB6A30">
        <w:rPr>
          <w:highlight w:val="yellow"/>
        </w:rPr>
        <w:t>[</w:t>
      </w:r>
      <w:r>
        <w:rPr>
          <w:highlight w:val="yellow"/>
        </w:rPr>
        <w:t>Test case</w:t>
      </w:r>
      <w:r w:rsidRPr="00EB6A30">
        <w:rPr>
          <w:highlight w:val="yellow"/>
        </w:rPr>
        <w:t xml:space="preserve"> </w:t>
      </w:r>
      <w:r>
        <w:rPr>
          <w:highlight w:val="yellow"/>
        </w:rPr>
        <w:t>2</w:t>
      </w:r>
      <w:r w:rsidRPr="00EB6A30">
        <w:rPr>
          <w:highlight w:val="yellow"/>
        </w:rPr>
        <w:t>]</w:t>
      </w:r>
      <w:bookmarkEnd w:id="21"/>
    </w:p>
    <w:p w:rsidR="000702DD" w:rsidRDefault="000702DD" w:rsidP="000702DD">
      <w:pPr>
        <w:pStyle w:val="EX"/>
        <w:rPr>
          <w:highlight w:val="yellow"/>
        </w:rPr>
      </w:pPr>
      <w:r w:rsidRPr="00EB6A30">
        <w:rPr>
          <w:highlight w:val="yellow"/>
        </w:rPr>
        <w:t>Tbd</w:t>
      </w:r>
    </w:p>
    <w:p w:rsidR="00080512" w:rsidRPr="004D3578" w:rsidRDefault="00080512"/>
    <w:p w:rsidR="002675F0" w:rsidRPr="004D3578" w:rsidRDefault="00EB6A30" w:rsidP="002675F0">
      <w:pPr>
        <w:pStyle w:val="Titre8"/>
      </w:pPr>
      <w:r>
        <w:br w:type="page"/>
      </w:r>
      <w:bookmarkStart w:id="22" w:name="_Toc5052573"/>
      <w:r w:rsidR="002675F0" w:rsidRPr="004D3578">
        <w:lastRenderedPageBreak/>
        <w:t>Annex &lt;</w:t>
      </w:r>
      <w:r>
        <w:t>A</w:t>
      </w:r>
      <w:r w:rsidR="002675F0" w:rsidRPr="004D3578">
        <w:t>&gt;</w:t>
      </w:r>
      <w:r w:rsidR="002675F0">
        <w:t xml:space="preserve"> (informative)</w:t>
      </w:r>
      <w:r w:rsidR="002675F0" w:rsidRPr="004D3578">
        <w:t>:</w:t>
      </w:r>
      <w:r w:rsidR="002675F0" w:rsidRPr="004D3578">
        <w:br/>
      </w:r>
      <w:r w:rsidR="002675F0">
        <w:t>Bibliography</w:t>
      </w:r>
      <w:bookmarkEnd w:id="22"/>
    </w:p>
    <w:p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rsidR="00080512" w:rsidRPr="004D3578" w:rsidRDefault="00080512">
      <w:r w:rsidRPr="004D3578">
        <w:t>The following material, though not specifically referenced in the body of the present document (or not publicly available), gives supporting information.</w:t>
      </w:r>
    </w:p>
    <w:p w:rsidR="00080512" w:rsidRPr="004D3578" w:rsidRDefault="00080512">
      <w:pPr>
        <w:pStyle w:val="Guidance"/>
      </w:pPr>
      <w:r w:rsidRPr="004D3578">
        <w:t>Bibliography format</w:t>
      </w:r>
    </w:p>
    <w:p w:rsidR="00080512" w:rsidRPr="004D3578" w:rsidRDefault="00080512">
      <w:r w:rsidRPr="004D3578">
        <w:t>&lt;Publication&gt;: "&lt;Title&gt;".</w:t>
      </w:r>
    </w:p>
    <w:p w:rsidR="002675F0" w:rsidRPr="002675F0" w:rsidRDefault="002675F0" w:rsidP="002675F0">
      <w:bookmarkStart w:id="23" w:name="historyclause"/>
    </w:p>
    <w:p w:rsidR="00080512" w:rsidRPr="004D3578" w:rsidRDefault="00080512">
      <w:pPr>
        <w:pStyle w:val="Titre8"/>
      </w:pPr>
      <w:r w:rsidRPr="004D3578">
        <w:br w:type="page"/>
      </w:r>
      <w:bookmarkStart w:id="24" w:name="_Toc5052574"/>
      <w:r w:rsidRPr="004D3578">
        <w:lastRenderedPageBreak/>
        <w:t>Annex &lt;X&gt; (informative):</w:t>
      </w:r>
      <w:r w:rsidRPr="004D3578">
        <w:br/>
        <w:t>Change history</w:t>
      </w:r>
      <w:bookmarkEnd w:id="24"/>
    </w:p>
    <w:bookmarkEnd w:id="23"/>
    <w:p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1E31F7" w:rsidRDefault="001E31F7" w:rsidP="00C72833">
            <w:pPr>
              <w:pStyle w:val="TAC"/>
              <w:rPr>
                <w:sz w:val="16"/>
                <w:szCs w:val="16"/>
              </w:rPr>
            </w:pPr>
            <w:r w:rsidRPr="001E31F7">
              <w:rPr>
                <w:sz w:val="16"/>
                <w:szCs w:val="16"/>
              </w:rPr>
              <w:t>2019-04</w:t>
            </w:r>
          </w:p>
        </w:tc>
        <w:tc>
          <w:tcPr>
            <w:tcW w:w="800" w:type="dxa"/>
            <w:shd w:val="solid" w:color="FFFFFF" w:fill="auto"/>
          </w:tcPr>
          <w:p w:rsidR="003C3971" w:rsidRPr="001E31F7" w:rsidRDefault="00EB6A30" w:rsidP="00C72833">
            <w:pPr>
              <w:pStyle w:val="TAC"/>
              <w:rPr>
                <w:sz w:val="16"/>
                <w:szCs w:val="16"/>
              </w:rPr>
            </w:pPr>
            <w:r w:rsidRPr="001E31F7">
              <w:rPr>
                <w:sz w:val="16"/>
                <w:szCs w:val="16"/>
              </w:rPr>
              <w:t>SA4#103</w:t>
            </w:r>
          </w:p>
        </w:tc>
        <w:tc>
          <w:tcPr>
            <w:tcW w:w="1094" w:type="dxa"/>
            <w:shd w:val="solid" w:color="FFFFFF" w:fill="auto"/>
          </w:tcPr>
          <w:p w:rsidR="003C3971" w:rsidRPr="001E31F7" w:rsidRDefault="00EB6A30" w:rsidP="00C72833">
            <w:pPr>
              <w:pStyle w:val="TAC"/>
              <w:rPr>
                <w:sz w:val="16"/>
                <w:szCs w:val="16"/>
                <w:highlight w:val="yellow"/>
              </w:rPr>
            </w:pPr>
            <w:r w:rsidRPr="00EA203D">
              <w:rPr>
                <w:sz w:val="16"/>
                <w:szCs w:val="16"/>
              </w:rPr>
              <w:t>S4-190</w:t>
            </w:r>
            <w:r w:rsidR="00EA203D" w:rsidRPr="00EA203D">
              <w:rPr>
                <w:sz w:val="16"/>
                <w:szCs w:val="16"/>
              </w:rPr>
              <w:t>426</w:t>
            </w:r>
            <w:bookmarkStart w:id="25" w:name="_GoBack"/>
            <w:bookmarkEnd w:id="25"/>
          </w:p>
        </w:tc>
        <w:tc>
          <w:tcPr>
            <w:tcW w:w="425" w:type="dxa"/>
            <w:shd w:val="solid" w:color="FFFFFF" w:fill="auto"/>
          </w:tcPr>
          <w:p w:rsidR="003C3971" w:rsidRPr="001E31F7" w:rsidRDefault="003C3971" w:rsidP="00C72833">
            <w:pPr>
              <w:pStyle w:val="TAL"/>
              <w:rPr>
                <w:sz w:val="16"/>
                <w:szCs w:val="16"/>
              </w:rPr>
            </w:pPr>
          </w:p>
        </w:tc>
        <w:tc>
          <w:tcPr>
            <w:tcW w:w="425" w:type="dxa"/>
            <w:shd w:val="solid" w:color="FFFFFF" w:fill="auto"/>
          </w:tcPr>
          <w:p w:rsidR="003C3971" w:rsidRPr="001E31F7" w:rsidRDefault="003C3971" w:rsidP="00C72833">
            <w:pPr>
              <w:pStyle w:val="TAR"/>
              <w:rPr>
                <w:sz w:val="16"/>
                <w:szCs w:val="16"/>
              </w:rPr>
            </w:pPr>
          </w:p>
        </w:tc>
        <w:tc>
          <w:tcPr>
            <w:tcW w:w="425" w:type="dxa"/>
            <w:shd w:val="solid" w:color="FFFFFF" w:fill="auto"/>
          </w:tcPr>
          <w:p w:rsidR="003C3971" w:rsidRPr="001E31F7" w:rsidRDefault="003C3971" w:rsidP="00C72833">
            <w:pPr>
              <w:pStyle w:val="TAC"/>
              <w:rPr>
                <w:sz w:val="16"/>
                <w:szCs w:val="16"/>
              </w:rPr>
            </w:pPr>
          </w:p>
        </w:tc>
        <w:tc>
          <w:tcPr>
            <w:tcW w:w="4962" w:type="dxa"/>
            <w:shd w:val="solid" w:color="FFFFFF" w:fill="auto"/>
          </w:tcPr>
          <w:p w:rsidR="003C3971" w:rsidRPr="001E31F7" w:rsidRDefault="00EB6A30" w:rsidP="00C72833">
            <w:pPr>
              <w:pStyle w:val="TAL"/>
              <w:rPr>
                <w:sz w:val="16"/>
                <w:szCs w:val="16"/>
              </w:rPr>
            </w:pPr>
            <w:r w:rsidRPr="001E31F7">
              <w:rPr>
                <w:sz w:val="16"/>
                <w:szCs w:val="16"/>
              </w:rPr>
              <w:t>Initial version</w:t>
            </w:r>
          </w:p>
        </w:tc>
        <w:tc>
          <w:tcPr>
            <w:tcW w:w="708" w:type="dxa"/>
            <w:shd w:val="solid" w:color="FFFFFF" w:fill="auto"/>
          </w:tcPr>
          <w:p w:rsidR="003C3971" w:rsidRPr="007D6048" w:rsidRDefault="001E31F7" w:rsidP="00C72833">
            <w:pPr>
              <w:pStyle w:val="TAC"/>
              <w:rPr>
                <w:sz w:val="16"/>
                <w:szCs w:val="16"/>
              </w:rPr>
            </w:pPr>
            <w:r>
              <w:rPr>
                <w:sz w:val="16"/>
                <w:szCs w:val="16"/>
              </w:rPr>
              <w:t>0.0.1</w:t>
            </w:r>
          </w:p>
        </w:tc>
      </w:tr>
    </w:tbl>
    <w:p w:rsidR="003C3971" w:rsidRPr="00235394" w:rsidRDefault="003C3971" w:rsidP="003C3971"/>
    <w:p w:rsidR="003C3971" w:rsidRPr="00235394" w:rsidRDefault="00283FEC" w:rsidP="00283FEC">
      <w:pPr>
        <w:pStyle w:val="Guidance"/>
      </w:pPr>
      <w:r w:rsidRPr="00235394">
        <w:t xml:space="preserve"> </w:t>
      </w:r>
    </w:p>
    <w:p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6864" w:rsidRDefault="00C06864">
      <w:r>
        <w:separator/>
      </w:r>
    </w:p>
  </w:endnote>
  <w:endnote w:type="continuationSeparator" w:id="0">
    <w:p w:rsidR="00C06864" w:rsidRDefault="00C06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altName w:val="Calibri"/>
    <w:panose1 w:val="020B0604020202020204"/>
    <w:charset w:val="00"/>
    <w:family w:val="swiss"/>
    <w:pitch w:val="variable"/>
    <w:sig w:usb0="E4002EFF" w:usb1="C000E47F"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2AEA" w:rsidRDefault="00602AEA">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6864" w:rsidRDefault="00C06864">
      <w:r>
        <w:separator/>
      </w:r>
    </w:p>
  </w:footnote>
  <w:footnote w:type="continuationSeparator" w:id="0">
    <w:p w:rsidR="00C06864" w:rsidRDefault="00C068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203D">
      <w:rPr>
        <w:rFonts w:ascii="Arial" w:hAnsi="Arial" w:cs="Arial"/>
        <w:b/>
        <w:noProof/>
        <w:sz w:val="18"/>
        <w:szCs w:val="18"/>
      </w:rPr>
      <w:t>3GPP TS 26.261 V0.0.1 (2019-04)</w:t>
    </w:r>
    <w:r>
      <w:rPr>
        <w:rFonts w:ascii="Arial" w:hAnsi="Arial" w:cs="Arial"/>
        <w:b/>
        <w:sz w:val="18"/>
        <w:szCs w:val="18"/>
      </w:rPr>
      <w:fldChar w:fldCharType="end"/>
    </w:r>
  </w:p>
  <w:p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203D">
      <w:rPr>
        <w:rFonts w:ascii="Arial" w:hAnsi="Arial" w:cs="Arial"/>
        <w:b/>
        <w:noProof/>
        <w:sz w:val="18"/>
        <w:szCs w:val="18"/>
      </w:rPr>
      <w:t>Release 17</w:t>
    </w:r>
    <w:r>
      <w:rPr>
        <w:rFonts w:ascii="Arial" w:hAnsi="Arial" w:cs="Arial"/>
        <w:b/>
        <w:sz w:val="18"/>
        <w:szCs w:val="18"/>
      </w:rPr>
      <w:fldChar w:fldCharType="end"/>
    </w:r>
  </w:p>
  <w:p w:rsidR="00602AEA" w:rsidRDefault="00602AE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702DD"/>
    <w:rsid w:val="00073BD4"/>
    <w:rsid w:val="00080512"/>
    <w:rsid w:val="000C47C3"/>
    <w:rsid w:val="000D58AB"/>
    <w:rsid w:val="00133525"/>
    <w:rsid w:val="001A4C42"/>
    <w:rsid w:val="001C21C3"/>
    <w:rsid w:val="001D02C2"/>
    <w:rsid w:val="001E31F7"/>
    <w:rsid w:val="001F0C1D"/>
    <w:rsid w:val="001F1132"/>
    <w:rsid w:val="001F168B"/>
    <w:rsid w:val="002347A2"/>
    <w:rsid w:val="002675F0"/>
    <w:rsid w:val="00283FEC"/>
    <w:rsid w:val="002B6339"/>
    <w:rsid w:val="002E00EE"/>
    <w:rsid w:val="003172DC"/>
    <w:rsid w:val="0035462D"/>
    <w:rsid w:val="003765B8"/>
    <w:rsid w:val="003C3971"/>
    <w:rsid w:val="00423334"/>
    <w:rsid w:val="004345EC"/>
    <w:rsid w:val="0045332E"/>
    <w:rsid w:val="004D3578"/>
    <w:rsid w:val="004E213A"/>
    <w:rsid w:val="004F0988"/>
    <w:rsid w:val="004F3340"/>
    <w:rsid w:val="0053388B"/>
    <w:rsid w:val="00535773"/>
    <w:rsid w:val="00543E6C"/>
    <w:rsid w:val="00565087"/>
    <w:rsid w:val="00591B2F"/>
    <w:rsid w:val="005D2E01"/>
    <w:rsid w:val="005D7526"/>
    <w:rsid w:val="00602AEA"/>
    <w:rsid w:val="00614FDF"/>
    <w:rsid w:val="0063543D"/>
    <w:rsid w:val="00647114"/>
    <w:rsid w:val="006A323F"/>
    <w:rsid w:val="006B30D0"/>
    <w:rsid w:val="006C3D95"/>
    <w:rsid w:val="006E5C86"/>
    <w:rsid w:val="00713C44"/>
    <w:rsid w:val="00734A5B"/>
    <w:rsid w:val="0074026F"/>
    <w:rsid w:val="007429F6"/>
    <w:rsid w:val="00744E76"/>
    <w:rsid w:val="00774DA4"/>
    <w:rsid w:val="00781F0F"/>
    <w:rsid w:val="007B600E"/>
    <w:rsid w:val="007F0F4A"/>
    <w:rsid w:val="008028A4"/>
    <w:rsid w:val="00830747"/>
    <w:rsid w:val="00833BCB"/>
    <w:rsid w:val="008768CA"/>
    <w:rsid w:val="008C384C"/>
    <w:rsid w:val="0090271F"/>
    <w:rsid w:val="00902E23"/>
    <w:rsid w:val="009114D7"/>
    <w:rsid w:val="0091348E"/>
    <w:rsid w:val="00917CCB"/>
    <w:rsid w:val="00942EC2"/>
    <w:rsid w:val="009F37B7"/>
    <w:rsid w:val="00A10F02"/>
    <w:rsid w:val="00A164B4"/>
    <w:rsid w:val="00A26956"/>
    <w:rsid w:val="00A53724"/>
    <w:rsid w:val="00A73129"/>
    <w:rsid w:val="00A82346"/>
    <w:rsid w:val="00A92BA1"/>
    <w:rsid w:val="00AC6BC6"/>
    <w:rsid w:val="00B15449"/>
    <w:rsid w:val="00B93086"/>
    <w:rsid w:val="00BA19ED"/>
    <w:rsid w:val="00BA4B8D"/>
    <w:rsid w:val="00BC0F7D"/>
    <w:rsid w:val="00BE3255"/>
    <w:rsid w:val="00BF128E"/>
    <w:rsid w:val="00C06864"/>
    <w:rsid w:val="00C1496A"/>
    <w:rsid w:val="00C33079"/>
    <w:rsid w:val="00C45231"/>
    <w:rsid w:val="00C72833"/>
    <w:rsid w:val="00C80F1D"/>
    <w:rsid w:val="00C93F40"/>
    <w:rsid w:val="00CA3D0C"/>
    <w:rsid w:val="00D57972"/>
    <w:rsid w:val="00D675A9"/>
    <w:rsid w:val="00D738D6"/>
    <w:rsid w:val="00D755EB"/>
    <w:rsid w:val="00D87E00"/>
    <w:rsid w:val="00D9134D"/>
    <w:rsid w:val="00DA7A03"/>
    <w:rsid w:val="00DB1818"/>
    <w:rsid w:val="00DC309B"/>
    <w:rsid w:val="00DC4DA2"/>
    <w:rsid w:val="00DD4C17"/>
    <w:rsid w:val="00DF2B1F"/>
    <w:rsid w:val="00DF62CD"/>
    <w:rsid w:val="00E16509"/>
    <w:rsid w:val="00E44582"/>
    <w:rsid w:val="00E77645"/>
    <w:rsid w:val="00EA203D"/>
    <w:rsid w:val="00EB6A30"/>
    <w:rsid w:val="00EC4A25"/>
    <w:rsid w:val="00F025A2"/>
    <w:rsid w:val="00F04712"/>
    <w:rsid w:val="00F22EC7"/>
    <w:rsid w:val="00F325C8"/>
    <w:rsid w:val="00F653B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87908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rsid w:val="0074026F"/>
    <w:rPr>
      <w:color w:val="0563C1" w:themeColor="hyperlink"/>
      <w:u w:val="single"/>
    </w:rPr>
  </w:style>
  <w:style w:type="character" w:styleId="Mentionnonrsolue">
    <w:name w:val="Unresolved Mention"/>
    <w:basedOn w:val="Policepardfaut"/>
    <w:uiPriority w:val="99"/>
    <w:semiHidden/>
    <w:unhideWhenUsed/>
    <w:rsid w:val="007402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1639709">
      <w:bodyDiv w:val="1"/>
      <w:marLeft w:val="0"/>
      <w:marRight w:val="0"/>
      <w:marTop w:val="0"/>
      <w:marBottom w:val="0"/>
      <w:divBdr>
        <w:top w:val="none" w:sz="0" w:space="0" w:color="auto"/>
        <w:left w:val="none" w:sz="0" w:space="0" w:color="auto"/>
        <w:bottom w:val="none" w:sz="0" w:space="0" w:color="auto"/>
        <w:right w:val="none" w:sz="0" w:space="0" w:color="auto"/>
      </w:divBdr>
    </w:div>
    <w:div w:id="1614551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7BD8A8-1A5E-5243-95E3-7AAEDAFA8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TotalTime>
  <Pages>10</Pages>
  <Words>1374</Words>
  <Characters>7562</Characters>
  <Application>Microsoft Office Word</Application>
  <DocSecurity>0</DocSecurity>
  <Lines>63</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8919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Stephane Ragot</cp:lastModifiedBy>
  <cp:revision>7</cp:revision>
  <cp:lastPrinted>2019-02-25T14:05:00Z</cp:lastPrinted>
  <dcterms:created xsi:type="dcterms:W3CDTF">2019-04-01T21:11:00Z</dcterms:created>
  <dcterms:modified xsi:type="dcterms:W3CDTF">2019-04-10T16:09:00Z</dcterms:modified>
</cp:coreProperties>
</file>